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8BDF2" w14:textId="130BAFA1" w:rsidR="00812612" w:rsidRDefault="00812612" w:rsidP="003B3A51">
      <w:pPr>
        <w:jc w:val="center"/>
        <w:rPr>
          <w:sz w:val="40"/>
          <w:szCs w:val="40"/>
        </w:rPr>
      </w:pPr>
      <w:r>
        <w:rPr>
          <w:sz w:val="40"/>
          <w:szCs w:val="40"/>
        </w:rPr>
        <w:t>Stażysta w Zespole Growth &amp; Strategy</w:t>
      </w:r>
    </w:p>
    <w:p w14:paraId="7F2B9BAA" w14:textId="77777777" w:rsidR="00812612" w:rsidRDefault="00812612" w:rsidP="003B3A51">
      <w:pPr>
        <w:jc w:val="center"/>
        <w:rPr>
          <w:sz w:val="40"/>
          <w:szCs w:val="40"/>
        </w:rPr>
      </w:pPr>
      <w:r>
        <w:rPr>
          <w:sz w:val="40"/>
          <w:szCs w:val="40"/>
        </w:rPr>
        <w:t>Zadanie rekrutacyjne</w:t>
      </w:r>
    </w:p>
    <w:p w14:paraId="46FFD626" w14:textId="77777777" w:rsidR="00812612" w:rsidRDefault="00812612" w:rsidP="00812612">
      <w:pPr>
        <w:rPr>
          <w:sz w:val="27"/>
          <w:szCs w:val="27"/>
          <w:highlight w:val="white"/>
        </w:rPr>
      </w:pPr>
    </w:p>
    <w:p w14:paraId="5FC7405A" w14:textId="77777777" w:rsidR="00812612" w:rsidRDefault="00812612" w:rsidP="00812612"/>
    <w:p w14:paraId="79FCA0A5" w14:textId="77777777" w:rsidR="00812612" w:rsidRDefault="00812612" w:rsidP="00812612">
      <w:pPr>
        <w:rPr>
          <w:sz w:val="24"/>
          <w:szCs w:val="24"/>
        </w:rPr>
      </w:pPr>
      <w:r>
        <w:rPr>
          <w:sz w:val="24"/>
          <w:szCs w:val="24"/>
        </w:rPr>
        <w:t>Czym zajmujemy się w Zespole Growth &amp; Strategy?</w:t>
      </w:r>
    </w:p>
    <w:p w14:paraId="6BABE5FB" w14:textId="77777777" w:rsidR="00812612" w:rsidRDefault="00812612" w:rsidP="00812612">
      <w:pPr>
        <w:rPr>
          <w:sz w:val="24"/>
          <w:szCs w:val="24"/>
        </w:rPr>
      </w:pPr>
    </w:p>
    <w:p w14:paraId="3CA2BAC1" w14:textId="018EC1F9" w:rsidR="00812612" w:rsidRPr="00E75254" w:rsidRDefault="00E75254" w:rsidP="00E75254">
      <w:pPr>
        <w:rPr>
          <w:sz w:val="24"/>
          <w:szCs w:val="24"/>
        </w:rPr>
      </w:pPr>
      <w:r>
        <w:rPr>
          <w:sz w:val="24"/>
          <w:szCs w:val="24"/>
        </w:rPr>
        <w:t xml:space="preserve">Szukamy odpowiedzi na pytania: </w:t>
      </w:r>
      <w:r w:rsidR="00812612" w:rsidRPr="00E75254">
        <w:rPr>
          <w:sz w:val="24"/>
          <w:szCs w:val="24"/>
        </w:rPr>
        <w:t>czego potrzebują ludzie</w:t>
      </w:r>
      <w:r>
        <w:rPr>
          <w:sz w:val="24"/>
          <w:szCs w:val="24"/>
        </w:rPr>
        <w:t xml:space="preserve">?; </w:t>
      </w:r>
      <w:r w:rsidR="00812612" w:rsidRPr="00E75254">
        <w:rPr>
          <w:sz w:val="24"/>
          <w:szCs w:val="24"/>
        </w:rPr>
        <w:t xml:space="preserve">jakie korzyści mogą być zaoferowane </w:t>
      </w:r>
      <w:r w:rsidRPr="00E75254">
        <w:rPr>
          <w:sz w:val="24"/>
          <w:szCs w:val="24"/>
        </w:rPr>
        <w:t xml:space="preserve">ludziom </w:t>
      </w:r>
      <w:r w:rsidR="00812612" w:rsidRPr="00E75254">
        <w:rPr>
          <w:sz w:val="24"/>
          <w:szCs w:val="24"/>
        </w:rPr>
        <w:t>przez mark</w:t>
      </w:r>
      <w:r w:rsidRPr="00E75254">
        <w:rPr>
          <w:sz w:val="24"/>
          <w:szCs w:val="24"/>
        </w:rPr>
        <w:t>i</w:t>
      </w:r>
      <w:r>
        <w:rPr>
          <w:sz w:val="24"/>
          <w:szCs w:val="24"/>
        </w:rPr>
        <w:t xml:space="preserve">?; </w:t>
      </w:r>
      <w:r w:rsidR="00812612" w:rsidRPr="00E75254">
        <w:rPr>
          <w:sz w:val="24"/>
          <w:szCs w:val="24"/>
        </w:rPr>
        <w:t>w jaki sposób i w jakim kierunku mogą rozwijać się biznesy klientów</w:t>
      </w:r>
      <w:r w:rsidR="00277C2C">
        <w:rPr>
          <w:sz w:val="24"/>
          <w:szCs w:val="24"/>
        </w:rPr>
        <w:t xml:space="preserve"> agencji</w:t>
      </w:r>
      <w:r w:rsidR="00812612" w:rsidRPr="00E75254">
        <w:rPr>
          <w:sz w:val="24"/>
          <w:szCs w:val="24"/>
        </w:rPr>
        <w:t>, odpowiadając na realne ludzkie potrzeby</w:t>
      </w:r>
      <w:r>
        <w:rPr>
          <w:sz w:val="24"/>
          <w:szCs w:val="24"/>
        </w:rPr>
        <w:t>?</w:t>
      </w:r>
    </w:p>
    <w:p w14:paraId="49E35F98" w14:textId="77777777" w:rsidR="00812612" w:rsidRDefault="00812612" w:rsidP="00812612">
      <w:pPr>
        <w:rPr>
          <w:sz w:val="24"/>
          <w:szCs w:val="24"/>
        </w:rPr>
      </w:pPr>
    </w:p>
    <w:p w14:paraId="32D7301F" w14:textId="5D9166BA" w:rsidR="00812612" w:rsidRDefault="00812612" w:rsidP="00812612">
      <w:pPr>
        <w:rPr>
          <w:sz w:val="24"/>
          <w:szCs w:val="24"/>
        </w:rPr>
      </w:pPr>
      <w:r>
        <w:rPr>
          <w:sz w:val="24"/>
          <w:szCs w:val="24"/>
        </w:rPr>
        <w:t>Strateg powinien tym samym umieć wejść w buty „zwykłego użytkownika” danego produktu czy usługi i przejść w tych butach całą ścieżkę doświadczenia marki</w:t>
      </w:r>
      <w:r w:rsidR="00FE4BD1" w:rsidRPr="00FE4BD1">
        <w:t xml:space="preserve"> </w:t>
      </w:r>
      <w:r w:rsidR="00FE4BD1" w:rsidRPr="00FE4BD1">
        <w:rPr>
          <w:sz w:val="24"/>
          <w:szCs w:val="24"/>
        </w:rPr>
        <w:t>w przenikających się dwóch światach</w:t>
      </w:r>
      <w:r w:rsidR="00FE4BD1">
        <w:rPr>
          <w:sz w:val="24"/>
          <w:szCs w:val="24"/>
        </w:rPr>
        <w:t>: offline i online</w:t>
      </w:r>
      <w:r>
        <w:rPr>
          <w:sz w:val="24"/>
          <w:szCs w:val="24"/>
        </w:rPr>
        <w:t>.</w:t>
      </w:r>
    </w:p>
    <w:p w14:paraId="2E1EDCEA" w14:textId="77777777" w:rsidR="001360EE" w:rsidRDefault="001360EE" w:rsidP="00812612">
      <w:pPr>
        <w:rPr>
          <w:sz w:val="24"/>
          <w:szCs w:val="24"/>
        </w:rPr>
      </w:pPr>
    </w:p>
    <w:p w14:paraId="045DF04E" w14:textId="77777777" w:rsidR="00812612" w:rsidRDefault="00812612" w:rsidP="00812612">
      <w:pPr>
        <w:rPr>
          <w:sz w:val="24"/>
          <w:szCs w:val="24"/>
        </w:rPr>
      </w:pPr>
      <w:r>
        <w:rPr>
          <w:sz w:val="24"/>
          <w:szCs w:val="24"/>
        </w:rPr>
        <w:t>Podczas każdej takiej „podróży konsumenckiej” strateg powinien mieć otwarte szeroko oczy na kontekst: zmiany obyczajowe, technologiczne, sytuację biznesową w danej kategorii na rynku.</w:t>
      </w:r>
    </w:p>
    <w:p w14:paraId="22D8880D" w14:textId="77777777" w:rsidR="00812612" w:rsidRDefault="00812612" w:rsidP="00812612">
      <w:pPr>
        <w:rPr>
          <w:sz w:val="24"/>
          <w:szCs w:val="24"/>
        </w:rPr>
      </w:pPr>
    </w:p>
    <w:p w14:paraId="67E81889" w14:textId="65E657FF" w:rsidR="00812612" w:rsidRDefault="00812612" w:rsidP="00812612">
      <w:pPr>
        <w:rPr>
          <w:sz w:val="24"/>
          <w:szCs w:val="24"/>
        </w:rPr>
      </w:pPr>
      <w:r>
        <w:rPr>
          <w:sz w:val="24"/>
          <w:szCs w:val="24"/>
        </w:rPr>
        <w:t>Dlatego chcielibyśmy prosić Cię o zastanowienie się nad poniższym wyzwaniem:</w:t>
      </w:r>
    </w:p>
    <w:p w14:paraId="4E023A5A" w14:textId="77777777" w:rsidR="00812612" w:rsidRDefault="00812612" w:rsidP="00812612">
      <w:pPr>
        <w:rPr>
          <w:sz w:val="24"/>
          <w:szCs w:val="24"/>
        </w:rPr>
      </w:pPr>
    </w:p>
    <w:p w14:paraId="46856ED4" w14:textId="77777777" w:rsidR="00812612" w:rsidRPr="00132E0A" w:rsidRDefault="00812612" w:rsidP="00812612">
      <w:pPr>
        <w:rPr>
          <w:b/>
          <w:bCs/>
          <w:i/>
          <w:iCs/>
          <w:sz w:val="24"/>
          <w:szCs w:val="24"/>
        </w:rPr>
      </w:pPr>
      <w:r w:rsidRPr="00132E0A">
        <w:rPr>
          <w:b/>
          <w:bCs/>
          <w:i/>
          <w:iCs/>
          <w:sz w:val="24"/>
          <w:szCs w:val="24"/>
        </w:rPr>
        <w:t>Jak zachęcić studentów do regularnego odwiedzania sieciowych kin?</w:t>
      </w:r>
    </w:p>
    <w:p w14:paraId="07F99695" w14:textId="77777777" w:rsidR="00812612" w:rsidRPr="00132E0A" w:rsidRDefault="00812612" w:rsidP="00812612">
      <w:pPr>
        <w:rPr>
          <w:i/>
          <w:iCs/>
          <w:sz w:val="24"/>
          <w:szCs w:val="24"/>
        </w:rPr>
      </w:pPr>
    </w:p>
    <w:p w14:paraId="0D128442" w14:textId="3E145275" w:rsidR="00812612" w:rsidRPr="00132E0A" w:rsidRDefault="00812612" w:rsidP="00812612">
      <w:pPr>
        <w:rPr>
          <w:i/>
          <w:iCs/>
          <w:sz w:val="24"/>
          <w:szCs w:val="24"/>
        </w:rPr>
      </w:pPr>
      <w:r w:rsidRPr="00132E0A">
        <w:rPr>
          <w:i/>
          <w:iCs/>
          <w:sz w:val="24"/>
          <w:szCs w:val="24"/>
        </w:rPr>
        <w:t>Coraz krótsze czasy premier w innych niż dystrybucja kinowa kanałach oraz pandemia przyczyniły się do spadku przychodó</w:t>
      </w:r>
      <w:r>
        <w:rPr>
          <w:i/>
          <w:iCs/>
          <w:sz w:val="24"/>
          <w:szCs w:val="24"/>
        </w:rPr>
        <w:t>w,</w:t>
      </w:r>
      <w:r w:rsidRPr="00132E0A">
        <w:rPr>
          <w:i/>
          <w:iCs/>
          <w:sz w:val="24"/>
          <w:szCs w:val="24"/>
        </w:rPr>
        <w:t xml:space="preserve"> nie tylko sieciowych kin</w:t>
      </w:r>
      <w:r>
        <w:rPr>
          <w:i/>
          <w:iCs/>
          <w:sz w:val="24"/>
          <w:szCs w:val="24"/>
        </w:rPr>
        <w:t>,</w:t>
      </w:r>
      <w:r w:rsidRPr="00132E0A">
        <w:rPr>
          <w:i/>
          <w:iCs/>
          <w:sz w:val="24"/>
          <w:szCs w:val="24"/>
        </w:rPr>
        <w:t xml:space="preserve"> o nawet 75%.</w:t>
      </w:r>
    </w:p>
    <w:p w14:paraId="1A689F50" w14:textId="77777777" w:rsidR="00812612" w:rsidRPr="00132E0A" w:rsidRDefault="00812612" w:rsidP="00812612">
      <w:pPr>
        <w:rPr>
          <w:i/>
          <w:iCs/>
          <w:sz w:val="24"/>
          <w:szCs w:val="24"/>
        </w:rPr>
      </w:pPr>
    </w:p>
    <w:p w14:paraId="3AB4708B" w14:textId="77777777" w:rsidR="00812612" w:rsidRPr="00132E0A" w:rsidRDefault="00812612" w:rsidP="00812612">
      <w:pPr>
        <w:rPr>
          <w:i/>
          <w:iCs/>
          <w:sz w:val="24"/>
          <w:szCs w:val="24"/>
        </w:rPr>
      </w:pPr>
      <w:r w:rsidRPr="00132E0A">
        <w:rPr>
          <w:i/>
          <w:iCs/>
          <w:sz w:val="24"/>
          <w:szCs w:val="24"/>
        </w:rPr>
        <w:t xml:space="preserve">Czy kina czeka podobny koniec jak wypożyczalni kaset video i DVD? </w:t>
      </w:r>
    </w:p>
    <w:p w14:paraId="374E4BFB" w14:textId="77B549F6" w:rsidR="00812612" w:rsidRPr="00132E0A" w:rsidRDefault="00812612" w:rsidP="00812612">
      <w:pPr>
        <w:rPr>
          <w:i/>
          <w:iCs/>
          <w:sz w:val="24"/>
          <w:szCs w:val="24"/>
        </w:rPr>
      </w:pPr>
      <w:r w:rsidRPr="00132E0A">
        <w:rPr>
          <w:i/>
          <w:iCs/>
          <w:sz w:val="24"/>
          <w:szCs w:val="24"/>
        </w:rPr>
        <w:t>A może, wręcz przeciwnie, bieżące wyzwanie to p</w:t>
      </w:r>
      <w:r>
        <w:rPr>
          <w:i/>
          <w:iCs/>
          <w:sz w:val="24"/>
          <w:szCs w:val="24"/>
        </w:rPr>
        <w:t>retekst</w:t>
      </w:r>
      <w:r w:rsidRPr="00132E0A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do pomyślenia w zupełnie inny sposób o roli kina, i</w:t>
      </w:r>
      <w:r w:rsidRPr="00132E0A">
        <w:rPr>
          <w:i/>
          <w:iCs/>
          <w:sz w:val="24"/>
          <w:szCs w:val="24"/>
        </w:rPr>
        <w:t xml:space="preserve"> zaproponowanie przez sieciowe kina zupełnie innych doświadczeń?</w:t>
      </w:r>
    </w:p>
    <w:p w14:paraId="51C59A99" w14:textId="77777777" w:rsidR="00812612" w:rsidRPr="00132E0A" w:rsidRDefault="00812612" w:rsidP="00812612">
      <w:pPr>
        <w:rPr>
          <w:i/>
          <w:iCs/>
          <w:sz w:val="24"/>
          <w:szCs w:val="24"/>
        </w:rPr>
      </w:pPr>
    </w:p>
    <w:p w14:paraId="24C8C530" w14:textId="11A1CD53" w:rsidR="00812612" w:rsidRPr="00132E0A" w:rsidRDefault="00812612" w:rsidP="00812612">
      <w:pPr>
        <w:rPr>
          <w:i/>
          <w:iCs/>
          <w:sz w:val="24"/>
          <w:szCs w:val="24"/>
        </w:rPr>
      </w:pPr>
      <w:r w:rsidRPr="00132E0A">
        <w:rPr>
          <w:i/>
          <w:iCs/>
        </w:rPr>
        <w:t>P</w:t>
      </w:r>
      <w:r w:rsidRPr="00132E0A">
        <w:rPr>
          <w:i/>
          <w:iCs/>
          <w:sz w:val="24"/>
          <w:szCs w:val="24"/>
        </w:rPr>
        <w:t xml:space="preserve">odziel się z nami </w:t>
      </w:r>
      <w:r>
        <w:rPr>
          <w:i/>
          <w:iCs/>
          <w:sz w:val="24"/>
          <w:szCs w:val="24"/>
        </w:rPr>
        <w:t>swoimi</w:t>
      </w:r>
      <w:r w:rsidRPr="00132E0A">
        <w:rPr>
          <w:i/>
          <w:iCs/>
          <w:sz w:val="24"/>
          <w:szCs w:val="24"/>
        </w:rPr>
        <w:t xml:space="preserve"> przemyśleniami w wybranej przez Ciebie formie: filmu, infografiki, moodboardu, prezentacji (max. 15 slajdów), krótkiego eseju.</w:t>
      </w:r>
    </w:p>
    <w:p w14:paraId="4541819A" w14:textId="77777777" w:rsidR="00812612" w:rsidRDefault="00812612" w:rsidP="00812612">
      <w:pPr>
        <w:rPr>
          <w:sz w:val="24"/>
          <w:szCs w:val="24"/>
        </w:rPr>
      </w:pPr>
    </w:p>
    <w:p w14:paraId="7D15CF80" w14:textId="77777777" w:rsidR="00812612" w:rsidRDefault="00812612" w:rsidP="00812612">
      <w:pPr>
        <w:rPr>
          <w:sz w:val="24"/>
          <w:szCs w:val="24"/>
        </w:rPr>
      </w:pPr>
    </w:p>
    <w:p w14:paraId="48C66A8B" w14:textId="77777777" w:rsidR="00812612" w:rsidRDefault="00812612" w:rsidP="00812612">
      <w:pPr>
        <w:rPr>
          <w:sz w:val="24"/>
          <w:szCs w:val="24"/>
        </w:rPr>
      </w:pPr>
      <w:r>
        <w:rPr>
          <w:sz w:val="24"/>
          <w:szCs w:val="24"/>
        </w:rPr>
        <w:t>Pozdrawiamy,</w:t>
      </w:r>
    </w:p>
    <w:p w14:paraId="7EF238E0" w14:textId="77777777" w:rsidR="00812612" w:rsidRDefault="00812612" w:rsidP="00812612">
      <w:pPr>
        <w:rPr>
          <w:sz w:val="24"/>
          <w:szCs w:val="24"/>
        </w:rPr>
      </w:pPr>
      <w:r>
        <w:rPr>
          <w:sz w:val="24"/>
          <w:szCs w:val="24"/>
        </w:rPr>
        <w:t>Twój przyszły zespół Growth &amp; Strategy</w:t>
      </w:r>
    </w:p>
    <w:p w14:paraId="07F0A845" w14:textId="77777777" w:rsidR="004D4EA5" w:rsidRDefault="004D4EA5">
      <w:pPr>
        <w:rPr>
          <w:sz w:val="24"/>
          <w:szCs w:val="24"/>
        </w:rPr>
      </w:pPr>
    </w:p>
    <w:sectPr w:rsidR="004D4EA5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BC198A"/>
    <w:multiLevelType w:val="hybridMultilevel"/>
    <w:tmpl w:val="087E3F6A"/>
    <w:lvl w:ilvl="0" w:tplc="300EE13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349"/>
    <w:rsid w:val="00132E0A"/>
    <w:rsid w:val="001360EE"/>
    <w:rsid w:val="00277C2C"/>
    <w:rsid w:val="002C460F"/>
    <w:rsid w:val="00302F17"/>
    <w:rsid w:val="003B3A51"/>
    <w:rsid w:val="00450703"/>
    <w:rsid w:val="004D4EA5"/>
    <w:rsid w:val="00812612"/>
    <w:rsid w:val="00822E1B"/>
    <w:rsid w:val="009C600A"/>
    <w:rsid w:val="00A149CA"/>
    <w:rsid w:val="00C92D81"/>
    <w:rsid w:val="00DA3AA1"/>
    <w:rsid w:val="00E73349"/>
    <w:rsid w:val="00E75254"/>
    <w:rsid w:val="00EB5CA8"/>
    <w:rsid w:val="00F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5F85"/>
  <w15:docId w15:val="{274E90FA-B06E-594B-B8F1-A01178A4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E75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Malinowska</dc:creator>
  <cp:lastModifiedBy>Maja Malinowska (Gutenberg Agency Warsaw)</cp:lastModifiedBy>
  <cp:revision>11</cp:revision>
  <dcterms:created xsi:type="dcterms:W3CDTF">2022-02-10T12:38:00Z</dcterms:created>
  <dcterms:modified xsi:type="dcterms:W3CDTF">2022-02-10T16:59:00Z</dcterms:modified>
</cp:coreProperties>
</file>