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Organizacji Szkole</w:t>
      </w:r>
      <w:r>
        <w:rPr>
          <w:rFonts w:ascii="Calibri" w:hAnsi="Calibri" w:hint="default"/>
          <w:b w:val="1"/>
          <w:bCs w:val="1"/>
          <w:u w:color="000000"/>
          <w:rtl w:val="0"/>
        </w:rPr>
        <w:t xml:space="preserve">ń </w:t>
      </w:r>
      <w:r>
        <w:rPr>
          <w:rFonts w:ascii="Calibri" w:hAnsi="Calibri"/>
          <w:b w:val="1"/>
          <w:bCs w:val="1"/>
          <w:u w:color="000000"/>
          <w:rtl w:val="0"/>
          <w:lang w:val="en-US"/>
        </w:rPr>
        <w:t>DSK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Przygotuj plan ca</w:t>
      </w:r>
      <w:r>
        <w:rPr>
          <w:rFonts w:ascii="Calibri" w:hAnsi="Calibri" w:hint="default"/>
          <w:color w:val="1f497d"/>
          <w:u w:color="1f497d"/>
          <w:rtl w:val="0"/>
        </w:rPr>
        <w:t>ł</w:t>
      </w:r>
      <w:r>
        <w:rPr>
          <w:rFonts w:ascii="Calibri" w:hAnsi="Calibri"/>
          <w:color w:val="1f497d"/>
          <w:u w:color="1f497d"/>
          <w:rtl w:val="0"/>
        </w:rPr>
        <w:t>odniowego szkolenia produktowego dla grupy 20 sprzedawc</w:t>
      </w:r>
      <w:r>
        <w:rPr>
          <w:rFonts w:ascii="Calibri" w:hAnsi="Calibri" w:hint="default"/>
          <w:color w:val="1f497d"/>
          <w:u w:color="1f497d"/>
          <w:rtl w:val="0"/>
          <w:lang w:val="es-ES_tradnl"/>
        </w:rPr>
        <w:t>ó</w:t>
      </w:r>
      <w:r>
        <w:rPr>
          <w:rFonts w:ascii="Calibri" w:hAnsi="Calibri"/>
          <w:color w:val="1f497d"/>
          <w:u w:color="1f497d"/>
          <w:rtl w:val="0"/>
        </w:rPr>
        <w:t xml:space="preserve">w. Produkt </w:t>
      </w:r>
      <w:r>
        <w:rPr>
          <w:rFonts w:ascii="Calibri" w:hAnsi="Calibri" w:hint="default"/>
          <w:color w:val="1f497d"/>
          <w:u w:color="1f497d"/>
          <w:rtl w:val="0"/>
        </w:rPr>
        <w:t xml:space="preserve">– </w:t>
      </w:r>
      <w:r>
        <w:rPr>
          <w:rFonts w:ascii="Calibri" w:hAnsi="Calibri"/>
          <w:color w:val="1f497d"/>
          <w:u w:color="1f497d"/>
          <w:rtl w:val="0"/>
        </w:rPr>
        <w:t>dowolny piekarnik (</w:t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instrText xml:space="preserve"> HYPERLINK "http://www.amica.pl"</w:instrText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Calibri" w:hAnsi="Calibri"/>
          <w:color w:val="0563c1"/>
          <w:u w:color="0563c1"/>
          <w:rtl w:val="0"/>
        </w:rPr>
        <w:t>www.amica.pl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Calibri" w:hAnsi="Calibri"/>
          <w:color w:val="1f497d"/>
          <w:u w:color="1f497d"/>
          <w:rtl w:val="0"/>
        </w:rPr>
        <w:t xml:space="preserve"> ) . Wybierz format, atrakcje, zaplanuj dzie</w:t>
      </w:r>
      <w:r>
        <w:rPr>
          <w:rFonts w:ascii="Calibri" w:hAnsi="Calibri" w:hint="default"/>
          <w:color w:val="1f497d"/>
          <w:u w:color="1f497d"/>
          <w:rtl w:val="0"/>
        </w:rPr>
        <w:t xml:space="preserve">ń </w:t>
      </w:r>
      <w:r>
        <w:rPr>
          <w:rFonts w:ascii="Calibri" w:hAnsi="Calibri"/>
          <w:color w:val="1f497d"/>
          <w:u w:color="1f497d"/>
          <w:rtl w:val="0"/>
        </w:rPr>
        <w:t>tak, aby nieznaj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cy wcze</w:t>
      </w:r>
      <w:r>
        <w:rPr>
          <w:rFonts w:ascii="Calibri" w:hAnsi="Calibri" w:hint="default"/>
          <w:color w:val="1f497d"/>
          <w:u w:color="1f497d"/>
          <w:rtl w:val="0"/>
        </w:rPr>
        <w:t>ś</w:t>
      </w:r>
      <w:r>
        <w:rPr>
          <w:rFonts w:ascii="Calibri" w:hAnsi="Calibri"/>
          <w:color w:val="1f497d"/>
          <w:u w:color="1f497d"/>
          <w:rtl w:val="0"/>
        </w:rPr>
        <w:t>niej produktu sprzedawcy zostali kompleksowo przygotowani.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color w:val="0563c1"/>
      <w:u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